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333CD" w14:textId="429E27C0" w:rsidR="00326B4E" w:rsidRPr="00326B4E" w:rsidRDefault="00326B4E" w:rsidP="00326B4E">
      <w:pPr>
        <w:spacing w:after="120"/>
        <w:jc w:val="right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326B4E">
        <w:rPr>
          <w:rFonts w:ascii="Times New Roman" w:eastAsia="Calibri" w:hAnsi="Times New Roman" w:cs="Times New Roman"/>
          <w:b/>
          <w:sz w:val="24"/>
          <w:szCs w:val="24"/>
        </w:rPr>
        <w:tab/>
      </w:r>
      <w:bookmarkStart w:id="0" w:name="_Hlk83035173"/>
      <w:r w:rsidRPr="00326B4E">
        <w:rPr>
          <w:rFonts w:ascii="Times New Roman" w:eastAsia="Calibri" w:hAnsi="Times New Roman" w:cs="Times New Roman"/>
          <w:b/>
          <w:sz w:val="24"/>
          <w:szCs w:val="24"/>
          <w:lang w:val="ru-RU"/>
        </w:rPr>
        <w:t>УТВЕРЖДЕН</w:t>
      </w:r>
      <w:r>
        <w:rPr>
          <w:rFonts w:ascii="Times New Roman" w:eastAsia="Calibri" w:hAnsi="Times New Roman" w:cs="Times New Roman"/>
          <w:b/>
          <w:sz w:val="24"/>
          <w:szCs w:val="24"/>
          <w:lang w:val="ru-RU"/>
        </w:rPr>
        <w:t>О</w:t>
      </w:r>
    </w:p>
    <w:p w14:paraId="24B70A8E" w14:textId="77777777" w:rsidR="00326B4E" w:rsidRPr="00326B4E" w:rsidRDefault="00326B4E" w:rsidP="00326B4E">
      <w:pPr>
        <w:spacing w:after="120"/>
        <w:jc w:val="right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326B4E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Решением Совета по профессиональным квалификациям</w:t>
      </w:r>
    </w:p>
    <w:p w14:paraId="1D1C9D37" w14:textId="77777777" w:rsidR="00326B4E" w:rsidRPr="00326B4E" w:rsidRDefault="00326B4E" w:rsidP="00326B4E">
      <w:pPr>
        <w:spacing w:after="120"/>
        <w:jc w:val="right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326B4E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воздушного транспорта</w:t>
      </w:r>
    </w:p>
    <w:p w14:paraId="6DC80039" w14:textId="77777777" w:rsidR="00326B4E" w:rsidRPr="00326B4E" w:rsidRDefault="00326B4E" w:rsidP="00326B4E">
      <w:pPr>
        <w:spacing w:after="120"/>
        <w:jc w:val="right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326B4E">
        <w:rPr>
          <w:rFonts w:ascii="Times New Roman" w:eastAsia="Calibri" w:hAnsi="Times New Roman" w:cs="Times New Roman"/>
          <w:b/>
          <w:sz w:val="24"/>
          <w:szCs w:val="24"/>
          <w:lang w:val="ru-RU"/>
        </w:rPr>
        <w:t>(протокол от «08» июня 2022 года № 20)</w:t>
      </w:r>
      <w:bookmarkEnd w:id="0"/>
    </w:p>
    <w:p w14:paraId="1E2057BA" w14:textId="4888A448" w:rsidR="003B117C" w:rsidRPr="00A53928" w:rsidRDefault="003B117C" w:rsidP="00B50DC9">
      <w:pPr>
        <w:spacing w:after="120"/>
        <w:jc w:val="right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14:paraId="6B1FE9E5" w14:textId="77777777" w:rsidR="003B117C" w:rsidRPr="00A53928" w:rsidRDefault="003B117C" w:rsidP="00B50DC9">
      <w:pPr>
        <w:spacing w:after="120"/>
        <w:jc w:val="center"/>
        <w:rPr>
          <w:rFonts w:ascii="Times New Roman" w:hAnsi="Times New Roman" w:cs="Times New Roman"/>
          <w:b/>
          <w:caps/>
          <w:sz w:val="24"/>
          <w:szCs w:val="24"/>
          <w:lang w:val="ru-RU"/>
        </w:rPr>
      </w:pPr>
    </w:p>
    <w:p w14:paraId="0384F118" w14:textId="387C932A" w:rsidR="003B117C" w:rsidRPr="00A53928" w:rsidRDefault="003B117C" w:rsidP="00B50DC9">
      <w:pPr>
        <w:spacing w:after="120"/>
        <w:jc w:val="center"/>
        <w:rPr>
          <w:rFonts w:ascii="Times New Roman" w:hAnsi="Times New Roman" w:cs="Times New Roman"/>
          <w:b/>
          <w:caps/>
          <w:sz w:val="24"/>
          <w:szCs w:val="24"/>
          <w:lang w:val="ru-RU"/>
        </w:rPr>
      </w:pPr>
    </w:p>
    <w:p w14:paraId="1EF5EDBC" w14:textId="5BADF660" w:rsidR="003B117C" w:rsidRPr="00A53928" w:rsidRDefault="003B117C" w:rsidP="00B50DC9">
      <w:pPr>
        <w:spacing w:after="120"/>
        <w:jc w:val="center"/>
        <w:rPr>
          <w:rFonts w:ascii="Times New Roman" w:hAnsi="Times New Roman" w:cs="Times New Roman"/>
          <w:b/>
          <w:caps/>
          <w:sz w:val="24"/>
          <w:szCs w:val="24"/>
          <w:lang w:val="ru-RU"/>
        </w:rPr>
      </w:pPr>
    </w:p>
    <w:p w14:paraId="3BD199BE" w14:textId="7303D1D5" w:rsidR="003B117C" w:rsidRPr="00A53928" w:rsidRDefault="003B117C" w:rsidP="00B50DC9">
      <w:pPr>
        <w:spacing w:after="120"/>
        <w:jc w:val="center"/>
        <w:rPr>
          <w:rFonts w:ascii="Times New Roman" w:hAnsi="Times New Roman" w:cs="Times New Roman"/>
          <w:b/>
          <w:caps/>
          <w:sz w:val="24"/>
          <w:szCs w:val="24"/>
          <w:lang w:val="ru-RU"/>
        </w:rPr>
      </w:pPr>
    </w:p>
    <w:p w14:paraId="7495C0FA" w14:textId="3142C193" w:rsidR="003B117C" w:rsidRPr="00A53928" w:rsidRDefault="003B117C" w:rsidP="00B50DC9">
      <w:pPr>
        <w:spacing w:after="120"/>
        <w:jc w:val="center"/>
        <w:rPr>
          <w:rFonts w:ascii="Times New Roman" w:hAnsi="Times New Roman" w:cs="Times New Roman"/>
          <w:b/>
          <w:caps/>
          <w:sz w:val="24"/>
          <w:szCs w:val="24"/>
          <w:lang w:val="ru-RU"/>
        </w:rPr>
      </w:pPr>
    </w:p>
    <w:p w14:paraId="6908DF98" w14:textId="1476B718" w:rsidR="00155C8C" w:rsidRPr="00A53928" w:rsidRDefault="00155C8C" w:rsidP="00B50DC9">
      <w:pPr>
        <w:spacing w:after="120"/>
        <w:jc w:val="center"/>
        <w:rPr>
          <w:rFonts w:ascii="Times New Roman" w:hAnsi="Times New Roman" w:cs="Times New Roman"/>
          <w:b/>
          <w:caps/>
          <w:sz w:val="24"/>
          <w:szCs w:val="24"/>
          <w:lang w:val="ru-RU"/>
        </w:rPr>
      </w:pPr>
    </w:p>
    <w:p w14:paraId="295AC446" w14:textId="77777777" w:rsidR="00155C8C" w:rsidRPr="00A53928" w:rsidRDefault="00155C8C" w:rsidP="00B50DC9">
      <w:pPr>
        <w:spacing w:after="120"/>
        <w:jc w:val="center"/>
        <w:rPr>
          <w:rFonts w:ascii="Times New Roman" w:hAnsi="Times New Roman" w:cs="Times New Roman"/>
          <w:b/>
          <w:caps/>
          <w:sz w:val="24"/>
          <w:szCs w:val="24"/>
          <w:lang w:val="ru-RU"/>
        </w:rPr>
      </w:pPr>
    </w:p>
    <w:p w14:paraId="6254EFD0" w14:textId="6F80DD6B" w:rsidR="003B117C" w:rsidRPr="00A53928" w:rsidRDefault="003B117C" w:rsidP="00B50DC9">
      <w:pPr>
        <w:spacing w:after="120"/>
        <w:rPr>
          <w:rFonts w:ascii="Times New Roman" w:hAnsi="Times New Roman" w:cs="Times New Roman"/>
          <w:b/>
          <w:caps/>
          <w:sz w:val="24"/>
          <w:szCs w:val="24"/>
          <w:lang w:val="ru-RU"/>
        </w:rPr>
      </w:pPr>
    </w:p>
    <w:p w14:paraId="3DBB506D" w14:textId="5609377E" w:rsidR="003B117C" w:rsidRPr="00A53928" w:rsidRDefault="003B117C" w:rsidP="00B50DC9">
      <w:pPr>
        <w:spacing w:after="120"/>
        <w:jc w:val="center"/>
        <w:rPr>
          <w:rFonts w:ascii="Times New Roman" w:hAnsi="Times New Roman" w:cs="Times New Roman"/>
          <w:b/>
          <w:caps/>
          <w:sz w:val="24"/>
          <w:szCs w:val="24"/>
          <w:lang w:val="ru-RU"/>
        </w:rPr>
      </w:pPr>
    </w:p>
    <w:p w14:paraId="3AA2CB12" w14:textId="77777777" w:rsidR="003B117C" w:rsidRPr="00A53928" w:rsidRDefault="003B117C" w:rsidP="00B50DC9">
      <w:pPr>
        <w:spacing w:after="120"/>
        <w:jc w:val="center"/>
        <w:rPr>
          <w:rFonts w:ascii="Times New Roman" w:hAnsi="Times New Roman" w:cs="Times New Roman"/>
          <w:b/>
          <w:caps/>
          <w:sz w:val="24"/>
          <w:szCs w:val="24"/>
          <w:lang w:val="ru-RU"/>
        </w:rPr>
      </w:pPr>
    </w:p>
    <w:p w14:paraId="14903996" w14:textId="77777777" w:rsidR="003B117C" w:rsidRPr="00A53928" w:rsidRDefault="003B117C" w:rsidP="00B50DC9">
      <w:pPr>
        <w:spacing w:after="120"/>
        <w:jc w:val="center"/>
        <w:rPr>
          <w:rFonts w:ascii="Times New Roman" w:hAnsi="Times New Roman" w:cs="Times New Roman"/>
          <w:b/>
          <w:caps/>
          <w:sz w:val="24"/>
          <w:szCs w:val="24"/>
          <w:lang w:val="ru-RU"/>
        </w:rPr>
      </w:pPr>
    </w:p>
    <w:p w14:paraId="7304CB09" w14:textId="77777777" w:rsidR="003B117C" w:rsidRPr="00A53928" w:rsidRDefault="003B117C" w:rsidP="00B50DC9">
      <w:pPr>
        <w:spacing w:after="120"/>
        <w:jc w:val="center"/>
        <w:rPr>
          <w:rFonts w:ascii="Times New Roman" w:hAnsi="Times New Roman" w:cs="Times New Roman"/>
          <w:b/>
          <w:caps/>
          <w:sz w:val="24"/>
          <w:szCs w:val="24"/>
          <w:lang w:val="ru-RU"/>
        </w:rPr>
      </w:pPr>
      <w:r w:rsidRPr="00A53928">
        <w:rPr>
          <w:rFonts w:ascii="Times New Roman" w:hAnsi="Times New Roman" w:cs="Times New Roman"/>
          <w:b/>
          <w:caps/>
          <w:sz w:val="24"/>
          <w:szCs w:val="24"/>
          <w:lang w:val="ru-RU"/>
        </w:rPr>
        <w:t>Положение</w:t>
      </w:r>
    </w:p>
    <w:p w14:paraId="3657D04F" w14:textId="77777777" w:rsidR="009A1EF7" w:rsidRPr="00A53928" w:rsidRDefault="009A1EF7" w:rsidP="00B50DC9">
      <w:pPr>
        <w:spacing w:after="120"/>
        <w:jc w:val="center"/>
        <w:rPr>
          <w:rFonts w:ascii="Times New Roman" w:hAnsi="Times New Roman" w:cs="Times New Roman"/>
          <w:b/>
          <w:caps/>
          <w:sz w:val="24"/>
          <w:szCs w:val="24"/>
          <w:lang w:val="ru-RU"/>
        </w:rPr>
      </w:pPr>
      <w:r w:rsidRPr="00A53928">
        <w:rPr>
          <w:rFonts w:ascii="Times New Roman" w:hAnsi="Times New Roman" w:cs="Times New Roman"/>
          <w:b/>
          <w:caps/>
          <w:sz w:val="24"/>
          <w:szCs w:val="24"/>
          <w:lang w:val="ru-RU"/>
        </w:rPr>
        <w:t xml:space="preserve">ОБ АПЕЛЛЯЦИОННОЙ КОМИССИИ ПО РАССМОТРЕНИЮ ЖАЛОБ, СВЯЗАННЫХ С РЕЗУЛЬТАТАМИ ПРОХОЖДЕНИЯ ПРОФЕССИОНАЛЬНОГО ЭКЗАМЕНА </w:t>
      </w:r>
    </w:p>
    <w:p w14:paraId="437835F0" w14:textId="2D29C42D" w:rsidR="003B117C" w:rsidRPr="00A53928" w:rsidRDefault="009A1EF7" w:rsidP="00B50DC9">
      <w:pPr>
        <w:spacing w:after="120"/>
        <w:jc w:val="center"/>
        <w:rPr>
          <w:rFonts w:ascii="Times New Roman" w:hAnsi="Times New Roman" w:cs="Times New Roman"/>
          <w:b/>
          <w:caps/>
          <w:sz w:val="24"/>
          <w:szCs w:val="24"/>
          <w:lang w:val="ru-RU"/>
        </w:rPr>
      </w:pPr>
      <w:r w:rsidRPr="00A53928">
        <w:rPr>
          <w:rFonts w:ascii="Times New Roman" w:hAnsi="Times New Roman" w:cs="Times New Roman"/>
          <w:b/>
          <w:caps/>
          <w:sz w:val="24"/>
          <w:szCs w:val="24"/>
          <w:lang w:val="ru-RU"/>
        </w:rPr>
        <w:t>И ВЫДАЧЕЙ СВИДЕТЕЛЬСТВА О КВАЛИФИКАЦИИ</w:t>
      </w:r>
    </w:p>
    <w:p w14:paraId="00B0ECEE" w14:textId="77777777" w:rsidR="003B117C" w:rsidRPr="00A53928" w:rsidRDefault="003B117C" w:rsidP="00B50DC9">
      <w:pPr>
        <w:spacing w:after="120"/>
        <w:jc w:val="center"/>
        <w:rPr>
          <w:rFonts w:ascii="Times New Roman" w:hAnsi="Times New Roman" w:cs="Times New Roman"/>
          <w:b/>
          <w:caps/>
          <w:sz w:val="24"/>
          <w:szCs w:val="24"/>
          <w:lang w:val="ru-RU"/>
        </w:rPr>
      </w:pPr>
      <w:r w:rsidRPr="00A53928">
        <w:rPr>
          <w:rFonts w:ascii="Times New Roman" w:hAnsi="Times New Roman" w:cs="Times New Roman"/>
          <w:b/>
          <w:caps/>
          <w:sz w:val="24"/>
          <w:szCs w:val="24"/>
          <w:lang w:val="ru-RU"/>
        </w:rPr>
        <w:t xml:space="preserve">совета по профессиональным квалификациям </w:t>
      </w:r>
    </w:p>
    <w:p w14:paraId="1E663A74" w14:textId="6CE2C51F" w:rsidR="003B117C" w:rsidRPr="00A53928" w:rsidRDefault="003B117C" w:rsidP="00B50DC9">
      <w:pPr>
        <w:spacing w:after="120"/>
        <w:jc w:val="center"/>
        <w:rPr>
          <w:rFonts w:ascii="Times New Roman" w:hAnsi="Times New Roman" w:cs="Times New Roman"/>
          <w:b/>
          <w:caps/>
          <w:sz w:val="24"/>
          <w:szCs w:val="24"/>
          <w:lang w:val="ru-RU"/>
        </w:rPr>
      </w:pPr>
      <w:r w:rsidRPr="00A53928">
        <w:rPr>
          <w:rFonts w:ascii="Times New Roman" w:hAnsi="Times New Roman" w:cs="Times New Roman"/>
          <w:b/>
          <w:caps/>
          <w:sz w:val="24"/>
          <w:szCs w:val="24"/>
          <w:lang w:val="ru-RU"/>
        </w:rPr>
        <w:t>вОЗДУШНОГО ТРАНСПОРТА</w:t>
      </w:r>
    </w:p>
    <w:p w14:paraId="52B122E8" w14:textId="709506CE" w:rsidR="003B117C" w:rsidRPr="00A53928" w:rsidRDefault="003B117C" w:rsidP="00B50DC9">
      <w:pPr>
        <w:spacing w:after="120"/>
        <w:jc w:val="center"/>
        <w:rPr>
          <w:rFonts w:ascii="Times New Roman" w:hAnsi="Times New Roman" w:cs="Times New Roman"/>
          <w:b/>
          <w:caps/>
          <w:sz w:val="24"/>
          <w:szCs w:val="24"/>
          <w:lang w:val="ru-RU"/>
        </w:rPr>
      </w:pPr>
    </w:p>
    <w:p w14:paraId="2032F597" w14:textId="5E0452EF" w:rsidR="003B117C" w:rsidRPr="00A53928" w:rsidRDefault="003B117C" w:rsidP="00B50DC9">
      <w:pPr>
        <w:spacing w:after="120"/>
        <w:jc w:val="center"/>
        <w:rPr>
          <w:rFonts w:ascii="Times New Roman" w:hAnsi="Times New Roman" w:cs="Times New Roman"/>
          <w:b/>
          <w:caps/>
          <w:sz w:val="24"/>
          <w:szCs w:val="24"/>
          <w:lang w:val="ru-RU"/>
        </w:rPr>
      </w:pPr>
    </w:p>
    <w:p w14:paraId="66EE73B0" w14:textId="64D9111C" w:rsidR="003B117C" w:rsidRPr="00A53928" w:rsidRDefault="003B117C" w:rsidP="00B50DC9">
      <w:pPr>
        <w:spacing w:after="120"/>
        <w:jc w:val="center"/>
        <w:rPr>
          <w:rFonts w:ascii="Times New Roman" w:hAnsi="Times New Roman" w:cs="Times New Roman"/>
          <w:b/>
          <w:caps/>
          <w:sz w:val="24"/>
          <w:szCs w:val="24"/>
          <w:lang w:val="ru-RU"/>
        </w:rPr>
      </w:pPr>
    </w:p>
    <w:p w14:paraId="206997BD" w14:textId="0DEEFE5C" w:rsidR="00B50DC9" w:rsidRPr="00A53928" w:rsidRDefault="00B50DC9" w:rsidP="00B50DC9">
      <w:pPr>
        <w:spacing w:after="120"/>
        <w:rPr>
          <w:rFonts w:ascii="Times New Roman" w:hAnsi="Times New Roman" w:cs="Times New Roman"/>
          <w:b/>
          <w:caps/>
          <w:sz w:val="24"/>
          <w:szCs w:val="24"/>
          <w:lang w:val="ru-RU"/>
        </w:rPr>
      </w:pPr>
    </w:p>
    <w:p w14:paraId="75D6285C" w14:textId="77777777" w:rsidR="00B50DC9" w:rsidRPr="00A53928" w:rsidRDefault="00B50DC9" w:rsidP="00B50DC9">
      <w:pPr>
        <w:spacing w:after="120"/>
        <w:rPr>
          <w:rFonts w:ascii="Times New Roman" w:hAnsi="Times New Roman" w:cs="Times New Roman"/>
          <w:b/>
          <w:caps/>
          <w:sz w:val="24"/>
          <w:szCs w:val="24"/>
          <w:lang w:val="ru-RU"/>
        </w:rPr>
      </w:pPr>
    </w:p>
    <w:p w14:paraId="572127D2" w14:textId="33D74B2E" w:rsidR="003B117C" w:rsidRPr="00A53928" w:rsidRDefault="003B117C" w:rsidP="00B50DC9">
      <w:pPr>
        <w:spacing w:after="120"/>
        <w:jc w:val="center"/>
        <w:rPr>
          <w:rFonts w:ascii="Times New Roman" w:hAnsi="Times New Roman" w:cs="Times New Roman"/>
          <w:b/>
          <w:caps/>
          <w:sz w:val="24"/>
          <w:szCs w:val="24"/>
          <w:lang w:val="ru-RU"/>
        </w:rPr>
      </w:pPr>
    </w:p>
    <w:p w14:paraId="656C03FE" w14:textId="7BE210C5" w:rsidR="00B50DC9" w:rsidRPr="00A53928" w:rsidRDefault="00B50DC9" w:rsidP="00B50DC9">
      <w:pPr>
        <w:spacing w:after="120"/>
        <w:jc w:val="center"/>
        <w:rPr>
          <w:rFonts w:ascii="Times New Roman" w:hAnsi="Times New Roman" w:cs="Times New Roman"/>
          <w:b/>
          <w:caps/>
          <w:sz w:val="24"/>
          <w:szCs w:val="24"/>
          <w:lang w:val="ru-RU"/>
        </w:rPr>
      </w:pPr>
    </w:p>
    <w:p w14:paraId="2AAA4C2E" w14:textId="77777777" w:rsidR="00B50DC9" w:rsidRPr="00A53928" w:rsidRDefault="00B50DC9" w:rsidP="00B50DC9">
      <w:pPr>
        <w:spacing w:after="120"/>
        <w:jc w:val="center"/>
        <w:rPr>
          <w:rFonts w:ascii="Times New Roman" w:hAnsi="Times New Roman" w:cs="Times New Roman"/>
          <w:b/>
          <w:caps/>
          <w:sz w:val="24"/>
          <w:szCs w:val="24"/>
          <w:lang w:val="ru-RU"/>
        </w:rPr>
      </w:pPr>
    </w:p>
    <w:p w14:paraId="0CF02CB8" w14:textId="74F053C6" w:rsidR="003B117C" w:rsidRPr="00A53928" w:rsidRDefault="003B117C" w:rsidP="00B50DC9">
      <w:pPr>
        <w:spacing w:after="120"/>
        <w:jc w:val="center"/>
        <w:rPr>
          <w:rFonts w:ascii="Times New Roman" w:hAnsi="Times New Roman" w:cs="Times New Roman"/>
          <w:b/>
          <w:caps/>
          <w:sz w:val="24"/>
          <w:szCs w:val="24"/>
          <w:lang w:val="ru-RU"/>
        </w:rPr>
      </w:pPr>
    </w:p>
    <w:p w14:paraId="42CAD754" w14:textId="596CF9CB" w:rsidR="003B117C" w:rsidRDefault="003B117C" w:rsidP="00B50DC9">
      <w:pPr>
        <w:spacing w:after="120"/>
        <w:jc w:val="center"/>
        <w:rPr>
          <w:rFonts w:ascii="Times New Roman" w:hAnsi="Times New Roman" w:cs="Times New Roman"/>
          <w:b/>
          <w:caps/>
          <w:sz w:val="24"/>
          <w:szCs w:val="24"/>
          <w:lang w:val="ru-RU"/>
        </w:rPr>
      </w:pPr>
    </w:p>
    <w:p w14:paraId="44B7D629" w14:textId="5B9FAE92" w:rsidR="00A53928" w:rsidRDefault="00A53928" w:rsidP="00B50DC9">
      <w:pPr>
        <w:spacing w:after="120"/>
        <w:jc w:val="center"/>
        <w:rPr>
          <w:rFonts w:ascii="Times New Roman" w:hAnsi="Times New Roman" w:cs="Times New Roman"/>
          <w:b/>
          <w:caps/>
          <w:sz w:val="24"/>
          <w:szCs w:val="24"/>
          <w:lang w:val="ru-RU"/>
        </w:rPr>
      </w:pPr>
    </w:p>
    <w:p w14:paraId="17F9026A" w14:textId="46DE5B26" w:rsidR="00A53928" w:rsidRDefault="00A53928" w:rsidP="00B50DC9">
      <w:pPr>
        <w:spacing w:after="120"/>
        <w:jc w:val="center"/>
        <w:rPr>
          <w:rFonts w:ascii="Times New Roman" w:hAnsi="Times New Roman" w:cs="Times New Roman"/>
          <w:b/>
          <w:caps/>
          <w:sz w:val="24"/>
          <w:szCs w:val="24"/>
          <w:lang w:val="ru-RU"/>
        </w:rPr>
      </w:pPr>
    </w:p>
    <w:p w14:paraId="5B5B94F3" w14:textId="636E0771" w:rsidR="00A53928" w:rsidRDefault="00A53928" w:rsidP="00B50DC9">
      <w:pPr>
        <w:spacing w:after="120"/>
        <w:jc w:val="center"/>
        <w:rPr>
          <w:rFonts w:ascii="Times New Roman" w:hAnsi="Times New Roman" w:cs="Times New Roman"/>
          <w:b/>
          <w:caps/>
          <w:sz w:val="24"/>
          <w:szCs w:val="24"/>
          <w:lang w:val="ru-RU"/>
        </w:rPr>
      </w:pPr>
    </w:p>
    <w:p w14:paraId="4EFB269F" w14:textId="77777777" w:rsidR="00A53928" w:rsidRPr="00A53928" w:rsidRDefault="00A53928" w:rsidP="00B50DC9">
      <w:pPr>
        <w:spacing w:after="120"/>
        <w:jc w:val="center"/>
        <w:rPr>
          <w:rFonts w:ascii="Times New Roman" w:hAnsi="Times New Roman" w:cs="Times New Roman"/>
          <w:b/>
          <w:caps/>
          <w:sz w:val="24"/>
          <w:szCs w:val="24"/>
          <w:lang w:val="ru-RU"/>
        </w:rPr>
      </w:pPr>
    </w:p>
    <w:p w14:paraId="54BC7651" w14:textId="5D13E0A8" w:rsidR="003B117C" w:rsidRPr="00A53928" w:rsidRDefault="003B117C" w:rsidP="00B50DC9">
      <w:pPr>
        <w:spacing w:after="120"/>
        <w:jc w:val="center"/>
        <w:rPr>
          <w:rFonts w:ascii="Times New Roman" w:hAnsi="Times New Roman" w:cs="Times New Roman"/>
          <w:b/>
          <w:caps/>
          <w:sz w:val="24"/>
          <w:szCs w:val="24"/>
          <w:lang w:val="ru-RU"/>
        </w:rPr>
      </w:pPr>
    </w:p>
    <w:p w14:paraId="5E9E8810" w14:textId="53F1FDEF" w:rsidR="003B117C" w:rsidRPr="00A53928" w:rsidRDefault="003B117C" w:rsidP="00B50DC9">
      <w:pPr>
        <w:spacing w:after="120"/>
        <w:jc w:val="center"/>
        <w:rPr>
          <w:rFonts w:ascii="Times New Roman" w:hAnsi="Times New Roman" w:cs="Times New Roman"/>
          <w:b/>
          <w:caps/>
          <w:sz w:val="24"/>
          <w:szCs w:val="24"/>
          <w:lang w:val="ru-RU"/>
        </w:rPr>
      </w:pPr>
      <w:r w:rsidRPr="00A53928">
        <w:rPr>
          <w:rFonts w:ascii="Times New Roman" w:hAnsi="Times New Roman" w:cs="Times New Roman"/>
          <w:b/>
          <w:caps/>
          <w:sz w:val="24"/>
          <w:szCs w:val="24"/>
          <w:lang w:val="ru-RU"/>
        </w:rPr>
        <w:t>202</w:t>
      </w:r>
      <w:r w:rsidR="00A53928" w:rsidRPr="00A53928">
        <w:rPr>
          <w:rFonts w:ascii="Times New Roman" w:hAnsi="Times New Roman" w:cs="Times New Roman"/>
          <w:b/>
          <w:caps/>
          <w:sz w:val="24"/>
          <w:szCs w:val="24"/>
          <w:lang w:val="ru-RU"/>
        </w:rPr>
        <w:t>2</w:t>
      </w:r>
    </w:p>
    <w:p w14:paraId="49542338" w14:textId="131A23F9" w:rsidR="003B117C" w:rsidRPr="00A53928" w:rsidRDefault="003B117C" w:rsidP="00B50DC9">
      <w:pPr>
        <w:spacing w:after="120"/>
        <w:rPr>
          <w:rFonts w:ascii="Times New Roman" w:hAnsi="Times New Roman" w:cs="Times New Roman"/>
          <w:b/>
          <w:caps/>
          <w:sz w:val="24"/>
          <w:szCs w:val="24"/>
          <w:lang w:val="ru-RU"/>
        </w:rPr>
      </w:pPr>
      <w:r w:rsidRPr="00A53928">
        <w:rPr>
          <w:rFonts w:ascii="Times New Roman" w:hAnsi="Times New Roman" w:cs="Times New Roman"/>
          <w:b/>
          <w:caps/>
          <w:sz w:val="24"/>
          <w:szCs w:val="24"/>
          <w:lang w:val="ru-RU"/>
        </w:rPr>
        <w:br w:type="page"/>
      </w:r>
    </w:p>
    <w:p w14:paraId="20D5278D" w14:textId="058E025A" w:rsidR="009A1EF7" w:rsidRPr="00A53928" w:rsidRDefault="009A1EF7" w:rsidP="00A53928">
      <w:pPr>
        <w:shd w:val="clear" w:color="auto" w:fill="FFFFFF"/>
        <w:tabs>
          <w:tab w:val="left" w:pos="5676"/>
        </w:tabs>
        <w:spacing w:after="12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539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 </w:t>
      </w:r>
      <w:r w:rsidR="00A539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</w:p>
    <w:p w14:paraId="2C5B1C53" w14:textId="1A60ED40" w:rsidR="009A1EF7" w:rsidRPr="00A53928" w:rsidRDefault="009A1EF7" w:rsidP="00155C8C">
      <w:pPr>
        <w:pStyle w:val="a7"/>
        <w:numPr>
          <w:ilvl w:val="0"/>
          <w:numId w:val="14"/>
        </w:num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539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Настоящее Положение, разработано в </w:t>
      </w:r>
      <w:r w:rsidR="00155C8C" w:rsidRPr="00A539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соответствии</w:t>
      </w:r>
      <w:r w:rsidRPr="00A539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 Приказом Министерства труда и социальной защиты Российской Федерации от 1 декабря 2016 года № 701н</w:t>
      </w:r>
      <w:r w:rsidR="00155C8C" w:rsidRPr="00A539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«Об утверждении положения об апелляционной комиссии по рассмотрению жалоб, связанных с результатами прохождения профессионального экзамена и выдачей свидетельства о квалификации»</w:t>
      </w:r>
      <w:r w:rsidRPr="00A539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устанавливает порядок формирования и осуществления деятельности апелляционной комиссии по рассмотрению жалоб, связанных с результатами прохождения профессионального экзамена и выдачей свидетельства о квалификации (далее </w:t>
      </w:r>
      <w:r w:rsidR="00155C8C" w:rsidRPr="00A53928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A539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Комиссия).</w:t>
      </w:r>
    </w:p>
    <w:p w14:paraId="3E5A564C" w14:textId="0E6FCFB6" w:rsidR="009A1EF7" w:rsidRPr="00A53928" w:rsidRDefault="009A1EF7" w:rsidP="00155C8C">
      <w:pPr>
        <w:pStyle w:val="a7"/>
        <w:numPr>
          <w:ilvl w:val="0"/>
          <w:numId w:val="14"/>
        </w:num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539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Комиссия создается Советом по профессиональным квалификациям </w:t>
      </w:r>
      <w:r w:rsidR="00155C8C" w:rsidRPr="00A539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воздушного транспорта</w:t>
      </w:r>
      <w:r w:rsidRPr="00A539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(далее – </w:t>
      </w:r>
      <w:r w:rsidR="00155C8C" w:rsidRPr="00A539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СПК ВТ</w:t>
      </w:r>
      <w:r w:rsidRPr="00A539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), который обеспечивает ее деятельность.</w:t>
      </w:r>
    </w:p>
    <w:p w14:paraId="2AAD79A7" w14:textId="76C9AC82" w:rsidR="009A1EF7" w:rsidRPr="00A53928" w:rsidRDefault="009A1EF7" w:rsidP="00155C8C">
      <w:pPr>
        <w:pStyle w:val="a7"/>
        <w:numPr>
          <w:ilvl w:val="0"/>
          <w:numId w:val="14"/>
        </w:num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539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 своей работе Комиссия руководствуется Конституцией Российской Федерации, федеральными законами Российской Федерации, указами и распоряжениями Президента Российской Федерации, постановлениями и распоряжениями Правительства Российской Федерации, приказами Министерства труда и социальной защиты Российской Федерации, настоящим Положением.</w:t>
      </w:r>
    </w:p>
    <w:p w14:paraId="5C20BF8D" w14:textId="62258963" w:rsidR="009A1EF7" w:rsidRPr="00A53928" w:rsidRDefault="009A1EF7" w:rsidP="00155C8C">
      <w:pPr>
        <w:pStyle w:val="a7"/>
        <w:numPr>
          <w:ilvl w:val="0"/>
          <w:numId w:val="14"/>
        </w:num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539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Комиссия рассматривает жалобы, поступившие в письменном виде от соискателей, работодателей, иных физических и юридических лиц, за счет средств которых проводился профессиональный экзамен, либо их законных представителей (далее </w:t>
      </w:r>
      <w:r w:rsidR="00155C8C" w:rsidRPr="00A53928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A539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заявитель) на действия (бездействия) центра оценки квалификаций (далее </w:t>
      </w:r>
      <w:r w:rsidR="00155C8C" w:rsidRPr="00A53928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A539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ЦОК), по следующим основаниям:</w:t>
      </w:r>
    </w:p>
    <w:p w14:paraId="6F6173CA" w14:textId="6DBDEFD3" w:rsidR="009A1EF7" w:rsidRPr="00A53928" w:rsidRDefault="009A1EF7" w:rsidP="00155C8C">
      <w:pPr>
        <w:pStyle w:val="a7"/>
        <w:numPr>
          <w:ilvl w:val="0"/>
          <w:numId w:val="16"/>
        </w:num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539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отказ соискателю в приеме документов на проведение профессионального экзамена;</w:t>
      </w:r>
    </w:p>
    <w:p w14:paraId="08A3F7FC" w14:textId="0D61AA93" w:rsidR="009A1EF7" w:rsidRPr="00A53928" w:rsidRDefault="009A1EF7" w:rsidP="00155C8C">
      <w:pPr>
        <w:pStyle w:val="a7"/>
        <w:numPr>
          <w:ilvl w:val="0"/>
          <w:numId w:val="16"/>
        </w:num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539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несогласие с решениями, принятыми по итогам прохождения профессионального экзамена;</w:t>
      </w:r>
    </w:p>
    <w:p w14:paraId="156D2BBB" w14:textId="6FE9AAE1" w:rsidR="009A1EF7" w:rsidRPr="00A53928" w:rsidRDefault="009A1EF7" w:rsidP="00155C8C">
      <w:pPr>
        <w:pStyle w:val="a7"/>
        <w:numPr>
          <w:ilvl w:val="0"/>
          <w:numId w:val="16"/>
        </w:num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539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несоблюдение установленного порядка проведения профессионального экзамена;</w:t>
      </w:r>
    </w:p>
    <w:p w14:paraId="18336CB8" w14:textId="6A53D892" w:rsidR="009A1EF7" w:rsidRPr="00A53928" w:rsidRDefault="009A1EF7" w:rsidP="00155C8C">
      <w:pPr>
        <w:pStyle w:val="a7"/>
        <w:numPr>
          <w:ilvl w:val="0"/>
          <w:numId w:val="16"/>
        </w:num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539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нарушение сроков выдачи свидетельства о квалификации или отказ в выдаче его дубликата, несоответствие бланка свидетельства о квалификации и приложения к нему установленной форме;</w:t>
      </w:r>
    </w:p>
    <w:p w14:paraId="07DE82C6" w14:textId="115DFAB8" w:rsidR="009A1EF7" w:rsidRPr="00A53928" w:rsidRDefault="009A1EF7" w:rsidP="00155C8C">
      <w:pPr>
        <w:pStyle w:val="a7"/>
        <w:numPr>
          <w:ilvl w:val="0"/>
          <w:numId w:val="16"/>
        </w:num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539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отсутствие информации о выданном свидетельстве о квалификации в реестре сведений о проведении независимой оценки квалификации (далее </w:t>
      </w:r>
      <w:r w:rsidR="00155C8C" w:rsidRPr="00A53928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A539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Реестр).</w:t>
      </w:r>
    </w:p>
    <w:p w14:paraId="7E4B94AE" w14:textId="4D48DA3C" w:rsidR="009A1EF7" w:rsidRPr="00A53928" w:rsidRDefault="009A1EF7" w:rsidP="00155C8C">
      <w:pPr>
        <w:pStyle w:val="a7"/>
        <w:numPr>
          <w:ilvl w:val="0"/>
          <w:numId w:val="14"/>
        </w:num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539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Информация о возможности подать жалобу в Комиссию размещается в Реестре и на сайтах ЦОК и </w:t>
      </w:r>
      <w:r w:rsidR="00155C8C" w:rsidRPr="00A539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СПК ВТ</w:t>
      </w:r>
      <w:r w:rsidRPr="00A539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 сети "Интернет".</w:t>
      </w:r>
    </w:p>
    <w:p w14:paraId="3493E49A" w14:textId="66149BA3" w:rsidR="009A1EF7" w:rsidRPr="00A53928" w:rsidRDefault="009A1EF7" w:rsidP="00155C8C">
      <w:pPr>
        <w:pStyle w:val="a7"/>
        <w:numPr>
          <w:ilvl w:val="0"/>
          <w:numId w:val="14"/>
        </w:num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539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Комиссия информирует заявителя по указанному в жалобе адресу о регистрации принятой жалобы в течение семи рабочих дней со дня ее получения.</w:t>
      </w:r>
    </w:p>
    <w:p w14:paraId="28B5B87F" w14:textId="5076782E" w:rsidR="009A1EF7" w:rsidRPr="00A53928" w:rsidRDefault="009A1EF7" w:rsidP="00155C8C">
      <w:pPr>
        <w:pStyle w:val="a7"/>
        <w:numPr>
          <w:ilvl w:val="0"/>
          <w:numId w:val="14"/>
        </w:num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539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Рассмотрение жалобы и принятие по ней решения об апелляции осуществляется Комиссией в течение шестидесяти календарных дней со дня регистрации жалобы.</w:t>
      </w:r>
    </w:p>
    <w:p w14:paraId="5067FE41" w14:textId="77777777" w:rsidR="00155C8C" w:rsidRPr="00A53928" w:rsidRDefault="009A1EF7" w:rsidP="00155C8C">
      <w:pPr>
        <w:pStyle w:val="a7"/>
        <w:numPr>
          <w:ilvl w:val="0"/>
          <w:numId w:val="14"/>
        </w:num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539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Комиссия осуществляет следующие функции: </w:t>
      </w:r>
    </w:p>
    <w:p w14:paraId="470B0093" w14:textId="77777777" w:rsidR="00155C8C" w:rsidRPr="00A53928" w:rsidRDefault="009A1EF7" w:rsidP="00155C8C">
      <w:pPr>
        <w:pStyle w:val="a7"/>
        <w:numPr>
          <w:ilvl w:val="0"/>
          <w:numId w:val="17"/>
        </w:num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539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рассматривает жалобы; </w:t>
      </w:r>
    </w:p>
    <w:p w14:paraId="75D4AAAA" w14:textId="77777777" w:rsidR="00155C8C" w:rsidRPr="00A53928" w:rsidRDefault="009A1EF7" w:rsidP="00155C8C">
      <w:pPr>
        <w:pStyle w:val="a7"/>
        <w:numPr>
          <w:ilvl w:val="0"/>
          <w:numId w:val="17"/>
        </w:num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539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по результатам рассмотрения выносит решения о рассмотрении апелляции; </w:t>
      </w:r>
    </w:p>
    <w:p w14:paraId="5E739DBA" w14:textId="7295BF31" w:rsidR="009A1EF7" w:rsidRPr="00A53928" w:rsidRDefault="009A1EF7" w:rsidP="00155C8C">
      <w:pPr>
        <w:pStyle w:val="a7"/>
        <w:numPr>
          <w:ilvl w:val="0"/>
          <w:numId w:val="17"/>
        </w:num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539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информирует заявителя о рассмотрении (результатах рассмотрения) жалобы путем направления протокола (выписки из протокола) заседания Комиссии, содержащего решение о рассмотрении апелляции по адресу, указанному в жалобе.</w:t>
      </w:r>
    </w:p>
    <w:p w14:paraId="1476CE40" w14:textId="374F5A98" w:rsidR="009A1EF7" w:rsidRPr="00A53928" w:rsidRDefault="009A1EF7" w:rsidP="00155C8C">
      <w:pPr>
        <w:pStyle w:val="a7"/>
        <w:numPr>
          <w:ilvl w:val="0"/>
          <w:numId w:val="14"/>
        </w:num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539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Комиссия рассматривает жалобу и вправе принять решение об удовлетворении жалобы (полностью или частично) или об отказе в удовлетворении жалобы.</w:t>
      </w:r>
    </w:p>
    <w:p w14:paraId="2CD33362" w14:textId="4CC2E40E" w:rsidR="009A1EF7" w:rsidRPr="00A53928" w:rsidRDefault="009A1EF7" w:rsidP="00155C8C">
      <w:pPr>
        <w:pStyle w:val="a7"/>
        <w:numPr>
          <w:ilvl w:val="0"/>
          <w:numId w:val="14"/>
        </w:num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539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Решение об отказе в удовлетворении жалобы принимается в следующих случаях:</w:t>
      </w:r>
    </w:p>
    <w:p w14:paraId="3D67110A" w14:textId="64EAFF6B" w:rsidR="009A1EF7" w:rsidRPr="00A53928" w:rsidRDefault="009A1EF7" w:rsidP="00155C8C">
      <w:pPr>
        <w:pStyle w:val="a7"/>
        <w:numPr>
          <w:ilvl w:val="0"/>
          <w:numId w:val="18"/>
        </w:num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539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решения, действия (бездействие) ЦОК признаны обоснованными;</w:t>
      </w:r>
    </w:p>
    <w:p w14:paraId="36058FB0" w14:textId="79034502" w:rsidR="009A1EF7" w:rsidRPr="00A53928" w:rsidRDefault="009A1EF7" w:rsidP="00155C8C">
      <w:pPr>
        <w:pStyle w:val="a7"/>
        <w:numPr>
          <w:ilvl w:val="0"/>
          <w:numId w:val="18"/>
        </w:num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539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предмет жалобы не соответствует основаниям, указанным в пункте 4 настоящего Положения, или жалоба подана лицом, не указанным в пункте 4 настоящего Положения;</w:t>
      </w:r>
    </w:p>
    <w:p w14:paraId="0E6631BA" w14:textId="54CDD4B9" w:rsidR="009A1EF7" w:rsidRPr="00A53928" w:rsidRDefault="009A1EF7" w:rsidP="00155C8C">
      <w:pPr>
        <w:pStyle w:val="a7"/>
        <w:numPr>
          <w:ilvl w:val="0"/>
          <w:numId w:val="18"/>
        </w:num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539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решения, действия (бездействие) Центра обжалованы в судебном порядке.</w:t>
      </w:r>
    </w:p>
    <w:p w14:paraId="018E576F" w14:textId="27270E74" w:rsidR="009A1EF7" w:rsidRPr="00A53928" w:rsidRDefault="009A1EF7" w:rsidP="00155C8C">
      <w:pPr>
        <w:pStyle w:val="a7"/>
        <w:numPr>
          <w:ilvl w:val="0"/>
          <w:numId w:val="14"/>
        </w:num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539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 состав Комиссии входят председатель Комиссии, заместители председателя Комиссии, секретарь Комиссии и иные члены Комиссии. В состав Комиссии включаются представители работодателей, профессиональных союзов, иных организаций. Членом Комиссии не может быть лицо, являющееся членом экспертной комиссии, созданной </w:t>
      </w:r>
      <w:r w:rsidR="00155C8C" w:rsidRPr="00A539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СПК ВТ</w:t>
      </w:r>
      <w:r w:rsidRPr="00A539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для проведения </w:t>
      </w:r>
      <w:r w:rsidRPr="00A539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профессионального экзамена по решению Национального совета при Президенте Российской Федерации по профессиональным квалификациям.</w:t>
      </w:r>
    </w:p>
    <w:p w14:paraId="4CBCECE7" w14:textId="107EF463" w:rsidR="009A1EF7" w:rsidRPr="00A53928" w:rsidRDefault="009A1EF7" w:rsidP="00155C8C">
      <w:pPr>
        <w:pStyle w:val="a7"/>
        <w:numPr>
          <w:ilvl w:val="0"/>
          <w:numId w:val="14"/>
        </w:num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539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Количественный состав Комиссии не может быть менее пяти человек.</w:t>
      </w:r>
    </w:p>
    <w:p w14:paraId="06D940E0" w14:textId="7B568A2C" w:rsidR="009A1EF7" w:rsidRPr="00A53928" w:rsidRDefault="009A1EF7" w:rsidP="00155C8C">
      <w:pPr>
        <w:pStyle w:val="a7"/>
        <w:numPr>
          <w:ilvl w:val="0"/>
          <w:numId w:val="14"/>
        </w:num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539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Персональный состав Комиссии и ее председатель утверждаются </w:t>
      </w:r>
      <w:r w:rsidR="00155C8C" w:rsidRPr="00A539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СПК ВТ</w:t>
      </w:r>
      <w:r w:rsidRPr="00A539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 Председатель Комиссии назначает заместителей председателя и секретаря Комиссии. Председатель Комиссии организует работу Комиссии, распределяет обязанности между членами Комиссии, осуществляет контроль над работой Комиссии в соответствии с настоящим Положением.</w:t>
      </w:r>
    </w:p>
    <w:p w14:paraId="5D2C9946" w14:textId="626D905C" w:rsidR="009A1EF7" w:rsidRPr="00A53928" w:rsidRDefault="009A1EF7" w:rsidP="00155C8C">
      <w:pPr>
        <w:pStyle w:val="a7"/>
        <w:numPr>
          <w:ilvl w:val="0"/>
          <w:numId w:val="14"/>
        </w:num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539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Члены Комиссии должны быть независимы от любого воздействия, которое оказывает или может оказать влияние на принимаемые Комиссией решения. В случае, если у члена Комиссии возможно возникновение конфликта интересов, который может повлиять на принимаемое решение в отношении поданной жалобы, рассмотрение которой включено в повестку дня заседания Комиссии, он обязан до начала заседания заявить об</w:t>
      </w:r>
      <w:r w:rsidR="00155C8C" w:rsidRPr="00A539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A539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этом. В таком случае соответствующий член Комиссии не принимает участия в голосовании по данному вопросу, а указанное заявление члена Комиссии отражается в протоколе заседания Комиссии.</w:t>
      </w:r>
    </w:p>
    <w:p w14:paraId="1300EB26" w14:textId="7AA774D0" w:rsidR="009A1EF7" w:rsidRPr="00A53928" w:rsidRDefault="009A1EF7" w:rsidP="00155C8C">
      <w:pPr>
        <w:pStyle w:val="a7"/>
        <w:numPr>
          <w:ilvl w:val="0"/>
          <w:numId w:val="14"/>
        </w:num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539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Заседания Комиссии проводятся по мере необходимости и считаются правомочными, если на нем присутствует не менее половины ее членов.</w:t>
      </w:r>
    </w:p>
    <w:p w14:paraId="2549C6AE" w14:textId="1E320EC8" w:rsidR="009A1EF7" w:rsidRPr="00A53928" w:rsidRDefault="009A1EF7" w:rsidP="00155C8C">
      <w:pPr>
        <w:pStyle w:val="a7"/>
        <w:numPr>
          <w:ilvl w:val="0"/>
          <w:numId w:val="14"/>
        </w:num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539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Секретарь Комиссии организует проведение заседаний Комиссии, формирует повестку дня заседания, осуществляет подготовку и направление материалов членам Комиссии и письменно информирует членов Комиссии и заявителя о дате, времени и месте проведения очередного заседания не позднее десяти календарных дней до заседания Комиссии. При подготовке заседания Комиссии секретарь Комиссии вправе запросить дополнительные материалы по жалобе у Центра и (или) заявителя.</w:t>
      </w:r>
    </w:p>
    <w:p w14:paraId="1A57CBB1" w14:textId="61A810CC" w:rsidR="009A1EF7" w:rsidRPr="00A53928" w:rsidRDefault="009A1EF7" w:rsidP="00155C8C">
      <w:pPr>
        <w:pStyle w:val="a7"/>
        <w:numPr>
          <w:ilvl w:val="0"/>
          <w:numId w:val="14"/>
        </w:num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539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Заседания Комиссии проводятся председателем Комиссии либо при отсутствии председателя Комиссии его заместителем.</w:t>
      </w:r>
    </w:p>
    <w:p w14:paraId="352E0DE8" w14:textId="0031738D" w:rsidR="009A1EF7" w:rsidRPr="00A53928" w:rsidRDefault="009A1EF7" w:rsidP="00155C8C">
      <w:pPr>
        <w:pStyle w:val="a7"/>
        <w:numPr>
          <w:ilvl w:val="0"/>
          <w:numId w:val="14"/>
        </w:num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539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Член Комиссии в случае невозможности присутствия на заседании лично имеет право участвовать в заседании удаленно с использованием информационно-коммуникационных технологий, обеспечивающих двустороннюю передачу видео- и аудиосигнала, либо заблаговременно представить свое мнение по рассматриваемым вопросам в письменной форме или в форме электронного документа, подписанного электронной подписью.</w:t>
      </w:r>
    </w:p>
    <w:p w14:paraId="42D8577F" w14:textId="705A0B99" w:rsidR="009A1EF7" w:rsidRPr="00A53928" w:rsidRDefault="009A1EF7" w:rsidP="00155C8C">
      <w:pPr>
        <w:pStyle w:val="a7"/>
        <w:numPr>
          <w:ilvl w:val="0"/>
          <w:numId w:val="14"/>
        </w:num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539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Члены Комиссии участвуют в работе Комиссии на безвозмездной основе.</w:t>
      </w:r>
    </w:p>
    <w:p w14:paraId="4C83E8AB" w14:textId="30F60D99" w:rsidR="009A1EF7" w:rsidRPr="00A53928" w:rsidRDefault="009A1EF7" w:rsidP="006C6F6D">
      <w:pPr>
        <w:pStyle w:val="a7"/>
        <w:numPr>
          <w:ilvl w:val="0"/>
          <w:numId w:val="14"/>
        </w:num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539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Решения Комиссии принимаются большинством голосов ее</w:t>
      </w:r>
      <w:r w:rsidR="006C6F6D" w:rsidRPr="00A539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A539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членов, участвующих в заседании, в том числе в формах, предусмотренных пунктом 18 настоящего Положения, с учетом представленного в письменной форме или в форме электронного документа мнения отсутствующих членов Комиссии (при наличии). В случае равенства голосов решающим является голос председательствующего на заседании Комиссии. Голосование проводится в отсутствие заявителя.</w:t>
      </w:r>
    </w:p>
    <w:p w14:paraId="7B81B838" w14:textId="5A759675" w:rsidR="009A1EF7" w:rsidRPr="00A53928" w:rsidRDefault="009A1EF7" w:rsidP="00155C8C">
      <w:pPr>
        <w:pStyle w:val="a7"/>
        <w:numPr>
          <w:ilvl w:val="0"/>
          <w:numId w:val="14"/>
        </w:num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539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Принимаемые на заседаниях Комиссии решения оформляются протоколом, который подписывается председательствующим на заседании Комиссии и секретарем Комиссии. Протоколы заседаний Комиссии рассылаются членам Комиссии.</w:t>
      </w:r>
    </w:p>
    <w:p w14:paraId="3A852851" w14:textId="009AF5D6" w:rsidR="009A1EF7" w:rsidRPr="00A53928" w:rsidRDefault="009A1EF7" w:rsidP="00155C8C">
      <w:pPr>
        <w:pStyle w:val="a7"/>
        <w:numPr>
          <w:ilvl w:val="0"/>
          <w:numId w:val="14"/>
        </w:num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539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Решение Комиссии является обязательным для ЦОК и направляется в ЦОК, а также заявителю по почте не позднее пяти календарных дней с даты принятия решения.</w:t>
      </w:r>
    </w:p>
    <w:p w14:paraId="21687B87" w14:textId="5F659D97" w:rsidR="009A1EF7" w:rsidRPr="00A53928" w:rsidRDefault="009A1EF7" w:rsidP="00155C8C">
      <w:pPr>
        <w:pStyle w:val="a7"/>
        <w:numPr>
          <w:ilvl w:val="0"/>
          <w:numId w:val="14"/>
        </w:num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539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Протоколы заседания Комиссии подлежат исполнению Центром не позднее сорока пяти календарных дней с даты принятия решения.</w:t>
      </w:r>
    </w:p>
    <w:p w14:paraId="74BEBFDC" w14:textId="51CA1B9D" w:rsidR="00BA1038" w:rsidRPr="00326B4E" w:rsidRDefault="009A1EF7" w:rsidP="004559C9">
      <w:pPr>
        <w:pStyle w:val="a7"/>
        <w:numPr>
          <w:ilvl w:val="0"/>
          <w:numId w:val="14"/>
        </w:numPr>
        <w:shd w:val="clear" w:color="auto" w:fill="FFFFFF"/>
        <w:spacing w:after="1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326B4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Решения Комиссии хранятся на бумажном носителе либо в электронном виде в течение одного года со дня принятия решения.</w:t>
      </w:r>
    </w:p>
    <w:sectPr w:rsidR="00BA1038" w:rsidRPr="00326B4E" w:rsidSect="00A53928">
      <w:headerReference w:type="default" r:id="rId7"/>
      <w:footerReference w:type="default" r:id="rId8"/>
      <w:pgSz w:w="11918" w:h="16854"/>
      <w:pgMar w:top="752" w:right="760" w:bottom="572" w:left="838" w:header="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9975B2" w14:textId="77777777" w:rsidR="00434196" w:rsidRDefault="00434196" w:rsidP="003B117C">
      <w:r>
        <w:separator/>
      </w:r>
    </w:p>
  </w:endnote>
  <w:endnote w:type="continuationSeparator" w:id="0">
    <w:p w14:paraId="4A530133" w14:textId="77777777" w:rsidR="00434196" w:rsidRDefault="00434196" w:rsidP="003B1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ahoma">
    <w:charset w:val="00"/>
    <w:pitch w:val="variable"/>
    <w:family w:val="swiss"/>
    <w:panose1 w:val="02020603050405020304"/>
  </w:font>
  <w:font w:name="Arial">
    <w:charset w:val="CC"/>
    <w:pitch w:val="variable"/>
    <w:family w:val="swiss"/>
    <w:panose1 w:val="02020603050405020304"/>
  </w:font>
  <w:font w:name="Verdana">
    <w:charset w:val="CC"/>
    <w:pitch w:val="variable"/>
    <w:family w:val="swiss"/>
    <w:panose1 w:val="02020603050405020304"/>
  </w:font>
  <w:font w:name="Courier New">
    <w:charset w:val="00"/>
    <w:pitch w:val="fixed"/>
    <w:family w:val="auto"/>
    <w:panose1 w:val="02020603050405020304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99733881"/>
      <w:docPartObj>
        <w:docPartGallery w:val="Page Numbers (Bottom of Page)"/>
        <w:docPartUnique/>
      </w:docPartObj>
    </w:sdtPr>
    <w:sdtContent>
      <w:p w14:paraId="20036ADA" w14:textId="7C4D75E6" w:rsidR="00A53928" w:rsidRDefault="00A5392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ru-RU"/>
          </w:rPr>
          <w:t>2</w:t>
        </w:r>
        <w:r>
          <w:fldChar w:fldCharType="end"/>
        </w:r>
      </w:p>
    </w:sdtContent>
  </w:sdt>
  <w:p w14:paraId="63801D3E" w14:textId="77777777" w:rsidR="00A53928" w:rsidRDefault="00A5392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35DAF6" w14:textId="77777777" w:rsidR="00434196" w:rsidRDefault="00434196" w:rsidP="003B117C">
      <w:r>
        <w:separator/>
      </w:r>
    </w:p>
  </w:footnote>
  <w:footnote w:type="continuationSeparator" w:id="0">
    <w:p w14:paraId="61C1E556" w14:textId="77777777" w:rsidR="00434196" w:rsidRDefault="00434196" w:rsidP="003B11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FBD9D" w14:textId="5ECFEE31" w:rsidR="00A53928" w:rsidRDefault="00A53928" w:rsidP="00A53928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E3964"/>
    <w:multiLevelType w:val="hybridMultilevel"/>
    <w:tmpl w:val="BACE0126"/>
    <w:lvl w:ilvl="0" w:tplc="E834AF88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1040568"/>
    <w:multiLevelType w:val="hybridMultilevel"/>
    <w:tmpl w:val="3286A962"/>
    <w:lvl w:ilvl="0" w:tplc="D3F05156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114B20C8"/>
    <w:multiLevelType w:val="hybridMultilevel"/>
    <w:tmpl w:val="B1BAD2E8"/>
    <w:lvl w:ilvl="0" w:tplc="D3F051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3281339"/>
    <w:multiLevelType w:val="hybridMultilevel"/>
    <w:tmpl w:val="D174E034"/>
    <w:lvl w:ilvl="0" w:tplc="D3F051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8425503"/>
    <w:multiLevelType w:val="hybridMultilevel"/>
    <w:tmpl w:val="53CE5DFE"/>
    <w:lvl w:ilvl="0" w:tplc="D3F051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71877D2"/>
    <w:multiLevelType w:val="hybridMultilevel"/>
    <w:tmpl w:val="E82438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8E304C"/>
    <w:multiLevelType w:val="hybridMultilevel"/>
    <w:tmpl w:val="6C4AE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545FD6"/>
    <w:multiLevelType w:val="hybridMultilevel"/>
    <w:tmpl w:val="63B23F08"/>
    <w:lvl w:ilvl="0" w:tplc="CD3ADB88">
      <w:start w:val="1"/>
      <w:numFmt w:val="decimal"/>
      <w:lvlText w:val="1.%1. 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3D7585"/>
    <w:multiLevelType w:val="multilevel"/>
    <w:tmpl w:val="801E8F2E"/>
    <w:lvl w:ilvl="0">
      <w:start w:val="1"/>
      <w:numFmt w:val="decimal"/>
      <w:lvlText w:val="%1."/>
      <w:lvlJc w:val="left"/>
      <w:pPr>
        <w:tabs>
          <w:tab w:val="decimal" w:pos="648"/>
        </w:tabs>
        <w:ind w:left="720"/>
      </w:pPr>
      <w:rPr>
        <w:rFonts w:ascii="Arial" w:hAnsi="Arial"/>
        <w:strike w:val="0"/>
        <w:color w:val="000000"/>
        <w:spacing w:val="42"/>
        <w:w w:val="100"/>
        <w:sz w:val="21"/>
        <w:vertAlign w:val="baseli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4BB6A16"/>
    <w:multiLevelType w:val="hybridMultilevel"/>
    <w:tmpl w:val="42E0DE2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66F52CC"/>
    <w:multiLevelType w:val="multilevel"/>
    <w:tmpl w:val="708644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53F51ECF"/>
    <w:multiLevelType w:val="hybridMultilevel"/>
    <w:tmpl w:val="27B25160"/>
    <w:lvl w:ilvl="0" w:tplc="E834AF88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C6C3F44"/>
    <w:multiLevelType w:val="multilevel"/>
    <w:tmpl w:val="708644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6CE55406"/>
    <w:multiLevelType w:val="hybridMultilevel"/>
    <w:tmpl w:val="7F30B3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0C1466"/>
    <w:multiLevelType w:val="hybridMultilevel"/>
    <w:tmpl w:val="96E413A4"/>
    <w:lvl w:ilvl="0" w:tplc="E834AF88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0402702"/>
    <w:multiLevelType w:val="hybridMultilevel"/>
    <w:tmpl w:val="F1803A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671BCB"/>
    <w:multiLevelType w:val="hybridMultilevel"/>
    <w:tmpl w:val="E752BB64"/>
    <w:lvl w:ilvl="0" w:tplc="D3F0515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72F7374F"/>
    <w:multiLevelType w:val="multilevel"/>
    <w:tmpl w:val="1AFA5D0E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7B8C0ADB"/>
    <w:multiLevelType w:val="hybridMultilevel"/>
    <w:tmpl w:val="B8E6E2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6447779">
    <w:abstractNumId w:val="8"/>
  </w:num>
  <w:num w:numId="2" w16cid:durableId="1353801596">
    <w:abstractNumId w:val="10"/>
  </w:num>
  <w:num w:numId="3" w16cid:durableId="1997801930">
    <w:abstractNumId w:val="7"/>
  </w:num>
  <w:num w:numId="4" w16cid:durableId="555701653">
    <w:abstractNumId w:val="6"/>
  </w:num>
  <w:num w:numId="5" w16cid:durableId="669987978">
    <w:abstractNumId w:val="17"/>
  </w:num>
  <w:num w:numId="6" w16cid:durableId="580870825">
    <w:abstractNumId w:val="16"/>
  </w:num>
  <w:num w:numId="7" w16cid:durableId="1249853605">
    <w:abstractNumId w:val="12"/>
  </w:num>
  <w:num w:numId="8" w16cid:durableId="755781643">
    <w:abstractNumId w:val="3"/>
  </w:num>
  <w:num w:numId="9" w16cid:durableId="1203517883">
    <w:abstractNumId w:val="5"/>
  </w:num>
  <w:num w:numId="10" w16cid:durableId="1150514592">
    <w:abstractNumId w:val="2"/>
  </w:num>
  <w:num w:numId="11" w16cid:durableId="1304113876">
    <w:abstractNumId w:val="4"/>
  </w:num>
  <w:num w:numId="12" w16cid:durableId="1363165459">
    <w:abstractNumId w:val="9"/>
  </w:num>
  <w:num w:numId="13" w16cid:durableId="1593120353">
    <w:abstractNumId w:val="1"/>
  </w:num>
  <w:num w:numId="14" w16cid:durableId="6102816">
    <w:abstractNumId w:val="18"/>
  </w:num>
  <w:num w:numId="15" w16cid:durableId="528690675">
    <w:abstractNumId w:val="15"/>
  </w:num>
  <w:num w:numId="16" w16cid:durableId="682051878">
    <w:abstractNumId w:val="0"/>
  </w:num>
  <w:num w:numId="17" w16cid:durableId="44569463">
    <w:abstractNumId w:val="14"/>
  </w:num>
  <w:num w:numId="18" w16cid:durableId="570122921">
    <w:abstractNumId w:val="11"/>
  </w:num>
  <w:num w:numId="19" w16cid:durableId="100474556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12E"/>
    <w:rsid w:val="00152A44"/>
    <w:rsid w:val="00155C8C"/>
    <w:rsid w:val="00174547"/>
    <w:rsid w:val="002917F0"/>
    <w:rsid w:val="00326B4E"/>
    <w:rsid w:val="003B117C"/>
    <w:rsid w:val="00434196"/>
    <w:rsid w:val="005E4323"/>
    <w:rsid w:val="00652D12"/>
    <w:rsid w:val="006C6F6D"/>
    <w:rsid w:val="007A53A5"/>
    <w:rsid w:val="008C484B"/>
    <w:rsid w:val="00906BCB"/>
    <w:rsid w:val="009175FD"/>
    <w:rsid w:val="009A1EF7"/>
    <w:rsid w:val="00A53928"/>
    <w:rsid w:val="00B101A9"/>
    <w:rsid w:val="00B50DC9"/>
    <w:rsid w:val="00BA1038"/>
    <w:rsid w:val="00DD641A"/>
    <w:rsid w:val="00ED5007"/>
    <w:rsid w:val="00F16D9A"/>
    <w:rsid w:val="00F564D6"/>
    <w:rsid w:val="00FA6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C9891E"/>
  <w15:docId w15:val="{FEA7CD2E-379E-47A7-B3CC-A2F2A323D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3B117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117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B117C"/>
  </w:style>
  <w:style w:type="paragraph" w:styleId="a5">
    <w:name w:val="footer"/>
    <w:basedOn w:val="a"/>
    <w:link w:val="a6"/>
    <w:uiPriority w:val="99"/>
    <w:unhideWhenUsed/>
    <w:rsid w:val="003B11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B117C"/>
  </w:style>
  <w:style w:type="character" w:customStyle="1" w:styleId="20">
    <w:name w:val="Заголовок 2 Знак"/>
    <w:basedOn w:val="a0"/>
    <w:link w:val="2"/>
    <w:uiPriority w:val="9"/>
    <w:rsid w:val="003B117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7">
    <w:name w:val="List Paragraph"/>
    <w:basedOn w:val="a"/>
    <w:uiPriority w:val="34"/>
    <w:qFormat/>
    <w:rsid w:val="003B117C"/>
    <w:pPr>
      <w:ind w:left="720"/>
      <w:contextualSpacing/>
    </w:pPr>
  </w:style>
  <w:style w:type="character" w:styleId="a8">
    <w:name w:val="Strong"/>
    <w:basedOn w:val="a0"/>
    <w:uiPriority w:val="22"/>
    <w:qFormat/>
    <w:rsid w:val="009A1EF7"/>
    <w:rPr>
      <w:b/>
      <w:bCs/>
    </w:rPr>
  </w:style>
  <w:style w:type="paragraph" w:styleId="a9">
    <w:name w:val="Normal (Web)"/>
    <w:basedOn w:val="a"/>
    <w:uiPriority w:val="99"/>
    <w:semiHidden/>
    <w:unhideWhenUsed/>
    <w:rsid w:val="009A1EF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21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72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63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1895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307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4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74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361881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685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7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96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0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drId3" Type="http://schemas.openxmlformats.org/wordprocessingml/2006/fontTable" Target="fontTable0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1080</Words>
  <Characters>6156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Варвара Гайдукова</dc:creator>
  <cp:lastModifiedBy>Анастасия Мирошниченко</cp:lastModifiedBy>
  <cp:revision>7</cp:revision>
  <dcterms:created xsi:type="dcterms:W3CDTF">2021-09-20T11:33:00Z</dcterms:created>
  <dcterms:modified xsi:type="dcterms:W3CDTF">2022-10-31T15:12:00Z</dcterms:modified>
</cp:coreProperties>
</file>